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1B" w:rsidRDefault="00F5361B">
      <w:pPr>
        <w:pStyle w:val="Corpotesto"/>
        <w:spacing w:before="21"/>
        <w:ind w:left="0"/>
        <w:rPr>
          <w:rFonts w:ascii="Times New Roman"/>
        </w:rPr>
      </w:pPr>
    </w:p>
    <w:p w:rsidR="00F5361B" w:rsidRDefault="00EE08C4">
      <w:pPr>
        <w:pStyle w:val="Titolo1"/>
        <w:ind w:left="0" w:right="1748"/>
        <w:jc w:val="center"/>
      </w:pPr>
      <w:r>
        <w:rPr>
          <w:spacing w:val="-2"/>
        </w:rPr>
        <w:t>FORMAZIONE</w:t>
      </w:r>
    </w:p>
    <w:p w:rsidR="00F5361B" w:rsidRDefault="00F5361B">
      <w:pPr>
        <w:pStyle w:val="Corpotesto"/>
        <w:spacing w:before="2"/>
        <w:ind w:left="0"/>
        <w:rPr>
          <w:b/>
        </w:rPr>
      </w:pPr>
    </w:p>
    <w:p w:rsidR="00F5361B" w:rsidRDefault="00EE08C4">
      <w:pPr>
        <w:ind w:left="112"/>
        <w:jc w:val="both"/>
        <w:rPr>
          <w:b/>
          <w:sz w:val="24"/>
        </w:rPr>
      </w:pPr>
      <w:r>
        <w:rPr>
          <w:b/>
          <w:sz w:val="24"/>
        </w:rPr>
        <w:t>SVILUPPO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LINGUAGGIO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AMBIENTI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APPRENDIMENTO</w:t>
      </w:r>
    </w:p>
    <w:p w:rsidR="00F5361B" w:rsidRDefault="00F5361B">
      <w:pPr>
        <w:pStyle w:val="Corpotesto"/>
        <w:ind w:left="0"/>
        <w:rPr>
          <w:b/>
        </w:rPr>
      </w:pPr>
    </w:p>
    <w:p w:rsidR="00F5361B" w:rsidRDefault="00EE08C4">
      <w:pPr>
        <w:pStyle w:val="Corpotesto"/>
        <w:ind w:right="118"/>
        <w:jc w:val="both"/>
      </w:pPr>
      <w:r>
        <w:t>Quando si parla di comunicazione e sviluppo del linguaggio, nella fascia di età 0/6 anni, non esiste un approccio unico. Il linguaggio non è più inteso come un modulo della mente, isolato e indipendente, ma come funzione psichica che si sviluppa e organizza in interazione con altre funzioni cognitive e con il supporto dell’ambiente. Ogni bambino è sempre situato in un contesto ecologico che influenza profondamente ogni suo comportamento, compresa l’abilità linguistica. Il linguaggio è fortemente connotato dalle esperienze corporee, sensoriali, relazionali che il bambino vive durante il suo processo evolutivo.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linguaggio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emergono</w:t>
      </w:r>
      <w:r>
        <w:rPr>
          <w:spacing w:val="-4"/>
        </w:rPr>
        <w:t xml:space="preserve"> </w:t>
      </w:r>
      <w:r>
        <w:t>quindi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chiave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bambino</w:t>
      </w:r>
      <w:r>
        <w:rPr>
          <w:spacing w:val="-4"/>
        </w:rPr>
        <w:t xml:space="preserve"> </w:t>
      </w:r>
      <w:r>
        <w:t>per interagire con il mondo e per costruirne la conoscenza.</w:t>
      </w:r>
    </w:p>
    <w:p w:rsidR="00F5361B" w:rsidRDefault="00EE08C4">
      <w:pPr>
        <w:pStyle w:val="Corpotesto"/>
        <w:ind w:right="115"/>
        <w:jc w:val="both"/>
      </w:pPr>
      <w:r>
        <w:t>Il percorso formativo proposto intende offrire alle educatrici e alle docenti un’occasione per riflettere e aumentare la consapevolezza in merito alle condizioni che favoriscono lo sviluppo linguistico nella</w:t>
      </w:r>
      <w:r>
        <w:rPr>
          <w:spacing w:val="-1"/>
        </w:rPr>
        <w:t xml:space="preserve"> </w:t>
      </w:r>
      <w:r>
        <w:t xml:space="preserve">prima infanzia e per esplorare la valenza di ambienti di apprendimento outdoor nella promozione di abilità </w:t>
      </w:r>
      <w:r>
        <w:rPr>
          <w:spacing w:val="-2"/>
        </w:rPr>
        <w:t>linguistiche.</w:t>
      </w:r>
    </w:p>
    <w:p w:rsidR="00F5361B" w:rsidRDefault="00EE08C4">
      <w:pPr>
        <w:pStyle w:val="Titolo1"/>
        <w:spacing w:before="1"/>
        <w:jc w:val="both"/>
      </w:pPr>
      <w:r>
        <w:t>Obiettivi</w:t>
      </w:r>
      <w:r>
        <w:rPr>
          <w:spacing w:val="-4"/>
        </w:rPr>
        <w:t xml:space="preserve"> </w:t>
      </w:r>
      <w:r>
        <w:rPr>
          <w:spacing w:val="-2"/>
        </w:rPr>
        <w:t>formativi</w:t>
      </w:r>
    </w:p>
    <w:p w:rsidR="00F5361B" w:rsidRDefault="00EE08C4">
      <w:pPr>
        <w:pStyle w:val="Paragrafoelenco"/>
        <w:numPr>
          <w:ilvl w:val="0"/>
          <w:numId w:val="1"/>
        </w:numPr>
        <w:tabs>
          <w:tab w:val="left" w:pos="833"/>
        </w:tabs>
        <w:ind w:right="178"/>
        <w:rPr>
          <w:sz w:val="24"/>
        </w:rPr>
      </w:pPr>
      <w:r>
        <w:rPr>
          <w:sz w:val="24"/>
        </w:rPr>
        <w:t>Conoscere e sperimentare l’importanza di ambienti di apprendimento outdoor per la stimolazione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linguaggio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sostenere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crescita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competenze</w:t>
      </w:r>
      <w:r>
        <w:rPr>
          <w:spacing w:val="-5"/>
          <w:sz w:val="24"/>
        </w:rPr>
        <w:t xml:space="preserve"> </w:t>
      </w:r>
      <w:r>
        <w:rPr>
          <w:sz w:val="24"/>
        </w:rPr>
        <w:t>cognitive,</w:t>
      </w:r>
      <w:r>
        <w:rPr>
          <w:spacing w:val="-5"/>
          <w:sz w:val="24"/>
        </w:rPr>
        <w:t xml:space="preserve"> </w:t>
      </w:r>
      <w:r>
        <w:rPr>
          <w:sz w:val="24"/>
        </w:rPr>
        <w:t>emotive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sociali del bambino</w:t>
      </w:r>
    </w:p>
    <w:p w:rsidR="00F5361B" w:rsidRDefault="00EE08C4">
      <w:pPr>
        <w:pStyle w:val="Paragrafoelenco"/>
        <w:numPr>
          <w:ilvl w:val="0"/>
          <w:numId w:val="1"/>
        </w:numPr>
        <w:tabs>
          <w:tab w:val="left" w:pos="833"/>
        </w:tabs>
        <w:ind w:right="1226"/>
        <w:rPr>
          <w:sz w:val="24"/>
        </w:rPr>
      </w:pPr>
      <w:r>
        <w:rPr>
          <w:sz w:val="24"/>
        </w:rPr>
        <w:t>Rinforzare e approfondire le conoscenze sul linguaggio nella prima infanzia al fine di accompagnare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supportare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bambino</w:t>
      </w:r>
      <w:r>
        <w:rPr>
          <w:spacing w:val="-6"/>
          <w:sz w:val="24"/>
        </w:rPr>
        <w:t xml:space="preserve"> </w:t>
      </w:r>
      <w:r>
        <w:rPr>
          <w:sz w:val="24"/>
        </w:rPr>
        <w:t>nelle</w:t>
      </w:r>
      <w:r>
        <w:rPr>
          <w:spacing w:val="-5"/>
          <w:sz w:val="24"/>
        </w:rPr>
        <w:t xml:space="preserve"> </w:t>
      </w:r>
      <w:r>
        <w:rPr>
          <w:sz w:val="24"/>
        </w:rPr>
        <w:t>tappe</w:t>
      </w:r>
      <w:r>
        <w:rPr>
          <w:spacing w:val="-3"/>
          <w:sz w:val="24"/>
        </w:rPr>
        <w:t xml:space="preserve"> </w:t>
      </w:r>
      <w:r>
        <w:rPr>
          <w:sz w:val="24"/>
        </w:rPr>
        <w:t>evolutive</w:t>
      </w:r>
      <w:r>
        <w:rPr>
          <w:spacing w:val="-6"/>
          <w:sz w:val="24"/>
        </w:rPr>
        <w:t xml:space="preserve"> </w:t>
      </w:r>
      <w:r>
        <w:rPr>
          <w:sz w:val="24"/>
        </w:rPr>
        <w:t>dello</w:t>
      </w:r>
      <w:r>
        <w:rPr>
          <w:spacing w:val="-3"/>
          <w:sz w:val="24"/>
        </w:rPr>
        <w:t xml:space="preserve"> </w:t>
      </w:r>
      <w:r>
        <w:rPr>
          <w:sz w:val="24"/>
        </w:rPr>
        <w:t>sviluppo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linguistico</w:t>
      </w:r>
    </w:p>
    <w:p w:rsidR="00F5361B" w:rsidRDefault="00EE08C4">
      <w:pPr>
        <w:pStyle w:val="Paragrafoelenco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sz w:val="24"/>
        </w:rPr>
        <w:t>Apprendere</w:t>
      </w:r>
      <w:r>
        <w:rPr>
          <w:spacing w:val="-5"/>
          <w:sz w:val="24"/>
        </w:rPr>
        <w:t xml:space="preserve"> </w:t>
      </w:r>
      <w:r>
        <w:rPr>
          <w:sz w:val="24"/>
        </w:rPr>
        <w:t>strategie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attenzioni</w:t>
      </w:r>
      <w:r>
        <w:rPr>
          <w:spacing w:val="-5"/>
          <w:sz w:val="24"/>
        </w:rPr>
        <w:t xml:space="preserve"> </w:t>
      </w:r>
      <w:r>
        <w:rPr>
          <w:sz w:val="24"/>
        </w:rPr>
        <w:t>utilizzabili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ambito</w:t>
      </w:r>
      <w:r>
        <w:rPr>
          <w:spacing w:val="-5"/>
          <w:sz w:val="24"/>
        </w:rPr>
        <w:t xml:space="preserve"> </w:t>
      </w:r>
      <w:r>
        <w:rPr>
          <w:sz w:val="24"/>
        </w:rPr>
        <w:t>didattico-</w:t>
      </w:r>
      <w:r>
        <w:rPr>
          <w:spacing w:val="-2"/>
          <w:sz w:val="24"/>
        </w:rPr>
        <w:t>educativo</w:t>
      </w:r>
    </w:p>
    <w:p w:rsidR="00F5361B" w:rsidRDefault="00EE08C4">
      <w:pPr>
        <w:pStyle w:val="Titolo1"/>
        <w:spacing w:before="292"/>
      </w:pPr>
      <w:r>
        <w:t>Metodologie</w:t>
      </w:r>
      <w:r>
        <w:rPr>
          <w:spacing w:val="-3"/>
        </w:rPr>
        <w:t xml:space="preserve"> </w:t>
      </w:r>
      <w:r>
        <w:rPr>
          <w:spacing w:val="-2"/>
        </w:rPr>
        <w:t>formative</w:t>
      </w:r>
    </w:p>
    <w:p w:rsidR="00F5361B" w:rsidRDefault="00EE08C4">
      <w:pPr>
        <w:pStyle w:val="Corpotesto"/>
        <w:ind w:right="117"/>
      </w:pPr>
      <w:r>
        <w:t>Le metodologie utilizzate si ispirano all’approccio dell’</w:t>
      </w:r>
      <w:proofErr w:type="spellStart"/>
      <w:r>
        <w:t>Experiential</w:t>
      </w:r>
      <w:proofErr w:type="spellEnd"/>
      <w:r>
        <w:t xml:space="preserve"> Learning (Apprendimento esperienziale)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prevedono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coinvolgimento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partecipanti</w:t>
      </w:r>
      <w:r>
        <w:rPr>
          <w:spacing w:val="-6"/>
        </w:rPr>
        <w:t xml:space="preserve"> </w:t>
      </w:r>
      <w:r>
        <w:t>attraverso</w:t>
      </w:r>
      <w:r>
        <w:rPr>
          <w:spacing w:val="-5"/>
        </w:rPr>
        <w:t xml:space="preserve"> </w:t>
      </w:r>
      <w:r>
        <w:t>esercitazioni, attività individuali e di gruppo, alternati a momenti di lezione attiva.</w:t>
      </w:r>
    </w:p>
    <w:p w:rsidR="00F5361B" w:rsidRDefault="00EE08C4">
      <w:pPr>
        <w:pStyle w:val="Titolo1"/>
        <w:spacing w:before="292"/>
      </w:pPr>
      <w:r>
        <w:rPr>
          <w:spacing w:val="-2"/>
        </w:rPr>
        <w:t>Destinatari</w:t>
      </w:r>
    </w:p>
    <w:p w:rsidR="00F5361B" w:rsidRDefault="00EE08C4">
      <w:pPr>
        <w:pStyle w:val="Corpotesto"/>
        <w:spacing w:before="2"/>
        <w:ind w:right="117"/>
      </w:pPr>
      <w:r>
        <w:t>Il percorso formativo si rivolge da un gruppo composto da massimo 25 partecipanti. L’utilizzo di metodologie</w:t>
      </w:r>
      <w:r>
        <w:rPr>
          <w:spacing w:val="-5"/>
        </w:rPr>
        <w:t xml:space="preserve"> </w:t>
      </w:r>
      <w:r>
        <w:t>attive</w:t>
      </w:r>
      <w:r>
        <w:rPr>
          <w:spacing w:val="-3"/>
        </w:rPr>
        <w:t xml:space="preserve"> </w:t>
      </w:r>
      <w:r>
        <w:t>richiede</w:t>
      </w:r>
      <w:r>
        <w:rPr>
          <w:spacing w:val="-2"/>
        </w:rPr>
        <w:t xml:space="preserve"> </w:t>
      </w:r>
      <w:r>
        <w:t>gruppi</w:t>
      </w:r>
      <w:r>
        <w:rPr>
          <w:spacing w:val="-3"/>
        </w:rPr>
        <w:t xml:space="preserve"> </w:t>
      </w:r>
      <w:r>
        <w:t>ristretti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favorire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scambio,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confronto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sperimentazione delle attività proposte.</w:t>
      </w:r>
    </w:p>
    <w:p w:rsidR="00F5361B" w:rsidRDefault="00F5361B">
      <w:pPr>
        <w:pStyle w:val="Corpotesto"/>
        <w:ind w:left="0"/>
      </w:pPr>
    </w:p>
    <w:p w:rsidR="00F5361B" w:rsidRDefault="00EE08C4">
      <w:pPr>
        <w:pStyle w:val="Titolo1"/>
      </w:pPr>
      <w:r>
        <w:rPr>
          <w:spacing w:val="-4"/>
        </w:rPr>
        <w:t>Tempi</w:t>
      </w:r>
    </w:p>
    <w:p w:rsidR="00F5361B" w:rsidRDefault="00EE08C4">
      <w:pPr>
        <w:pStyle w:val="Corpotesto"/>
      </w:pPr>
      <w:r>
        <w:t>4</w:t>
      </w:r>
      <w:r>
        <w:rPr>
          <w:spacing w:val="-1"/>
        </w:rPr>
        <w:t xml:space="preserve"> </w:t>
      </w:r>
      <w:r>
        <w:t>incontri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ciascuno: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svolgersi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inizio</w:t>
      </w:r>
      <w:r>
        <w:rPr>
          <w:spacing w:val="-1"/>
        </w:rPr>
        <w:t xml:space="preserve"> </w:t>
      </w:r>
      <w:proofErr w:type="gramStart"/>
      <w:r>
        <w:t>Settembre</w:t>
      </w:r>
      <w:proofErr w:type="gramEnd"/>
      <w:r>
        <w:t>/Ottobre</w:t>
      </w:r>
      <w:r>
        <w:rPr>
          <w:spacing w:val="-2"/>
        </w:rPr>
        <w:t xml:space="preserve"> </w:t>
      </w:r>
      <w:r>
        <w:t>2024 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 xml:space="preserve">a Marzo/Aprile 2025 per fare un </w:t>
      </w:r>
      <w:proofErr w:type="spellStart"/>
      <w:r>
        <w:t>follow</w:t>
      </w:r>
      <w:proofErr w:type="spellEnd"/>
      <w:r>
        <w:t xml:space="preserve"> up.</w:t>
      </w:r>
    </w:p>
    <w:p w:rsidR="00F5361B" w:rsidRDefault="00F5361B">
      <w:pPr>
        <w:sectPr w:rsidR="00F5361B">
          <w:headerReference w:type="default" r:id="rId7"/>
          <w:footerReference w:type="default" r:id="rId8"/>
          <w:type w:val="continuous"/>
          <w:pgSz w:w="11900" w:h="16850"/>
          <w:pgMar w:top="2340" w:right="440" w:bottom="1300" w:left="1020" w:header="717" w:footer="1104" w:gutter="0"/>
          <w:pgNumType w:start="1"/>
          <w:cols w:space="720"/>
        </w:sectPr>
      </w:pPr>
    </w:p>
    <w:p w:rsidR="00F5361B" w:rsidRDefault="00EE08C4">
      <w:pPr>
        <w:pStyle w:val="Titolo1"/>
        <w:spacing w:before="4"/>
      </w:pPr>
      <w:r>
        <w:rPr>
          <w:spacing w:val="-2"/>
        </w:rPr>
        <w:lastRenderedPageBreak/>
        <w:t>Spazio</w:t>
      </w:r>
    </w:p>
    <w:p w:rsidR="00F5361B" w:rsidRDefault="00EE08C4">
      <w:pPr>
        <w:pStyle w:val="Corpotesto"/>
        <w:ind w:right="117"/>
      </w:pPr>
      <w:r>
        <w:t>Si richiede un’aula con possibilità di proiezioni audio/video e con sedie mobili da poter disporre in cerchio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lavori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sottogruppo.</w:t>
      </w:r>
      <w:r>
        <w:rPr>
          <w:spacing w:val="-3"/>
        </w:rPr>
        <w:t xml:space="preserve"> </w:t>
      </w:r>
      <w:r>
        <w:t>Inoltre,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usufruire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spazio</w:t>
      </w:r>
      <w:r>
        <w:rPr>
          <w:spacing w:val="-5"/>
        </w:rPr>
        <w:t xml:space="preserve"> </w:t>
      </w:r>
      <w:r>
        <w:t>naturale</w:t>
      </w:r>
      <w:r>
        <w:rPr>
          <w:spacing w:val="-2"/>
        </w:rPr>
        <w:t xml:space="preserve"> </w:t>
      </w:r>
      <w:r>
        <w:t>esterno (giardino, parco). I partecipanti dovranno portare uno stuoino o telo per stendersi.</w:t>
      </w:r>
    </w:p>
    <w:p w:rsidR="00F5361B" w:rsidRDefault="00F5361B">
      <w:pPr>
        <w:pStyle w:val="Corpotesto"/>
        <w:spacing w:before="2"/>
        <w:ind w:left="0"/>
      </w:pPr>
    </w:p>
    <w:p w:rsidR="00F5361B" w:rsidRDefault="00EE08C4">
      <w:pPr>
        <w:ind w:left="112"/>
        <w:jc w:val="both"/>
        <w:rPr>
          <w:sz w:val="24"/>
        </w:rPr>
      </w:pPr>
      <w:r>
        <w:rPr>
          <w:b/>
          <w:sz w:val="24"/>
        </w:rPr>
        <w:t>Lab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Linguaggio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Outdoor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Education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Bertazzoni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Beschi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18/09/2023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16:30/19:30</w:t>
      </w:r>
    </w:p>
    <w:p w:rsidR="00F5361B" w:rsidRDefault="00EE08C4">
      <w:pPr>
        <w:pStyle w:val="Corpotesto"/>
        <w:ind w:right="657"/>
        <w:jc w:val="both"/>
      </w:pPr>
      <w:r>
        <w:t>In</w:t>
      </w:r>
      <w:r>
        <w:rPr>
          <w:spacing w:val="-2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laboratorio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sperimenterà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valenza</w:t>
      </w:r>
      <w:r>
        <w:rPr>
          <w:spacing w:val="-5"/>
        </w:rPr>
        <w:t xml:space="preserve"> </w:t>
      </w:r>
      <w:r>
        <w:t>educativa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esperienze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apprendimento</w:t>
      </w:r>
      <w:r>
        <w:rPr>
          <w:spacing w:val="-2"/>
        </w:rPr>
        <w:t xml:space="preserve"> </w:t>
      </w:r>
      <w:r>
        <w:t>in ambiente</w:t>
      </w:r>
      <w:r>
        <w:rPr>
          <w:spacing w:val="-2"/>
        </w:rPr>
        <w:t xml:space="preserve"> </w:t>
      </w:r>
      <w:r>
        <w:t>naturale e</w:t>
      </w:r>
      <w:r>
        <w:rPr>
          <w:spacing w:val="-2"/>
        </w:rPr>
        <w:t xml:space="preserve"> </w:t>
      </w:r>
      <w:r>
        <w:t>l’apporto che</w:t>
      </w:r>
      <w:r>
        <w:rPr>
          <w:spacing w:val="-2"/>
        </w:rPr>
        <w:t xml:space="preserve"> </w:t>
      </w:r>
      <w:r>
        <w:t>queste possono offrire</w:t>
      </w:r>
      <w:r>
        <w:rPr>
          <w:spacing w:val="-1"/>
        </w:rPr>
        <w:t xml:space="preserve"> </w:t>
      </w:r>
      <w:r>
        <w:t>per supportare lo sviluppo</w:t>
      </w:r>
      <w:r>
        <w:rPr>
          <w:spacing w:val="-1"/>
        </w:rPr>
        <w:t xml:space="preserve"> </w:t>
      </w:r>
      <w:r>
        <w:t>linguistico</w:t>
      </w:r>
      <w:r>
        <w:rPr>
          <w:spacing w:val="-1"/>
        </w:rPr>
        <w:t xml:space="preserve"> </w:t>
      </w:r>
      <w:r>
        <w:t>dei bambini e delle bambine.</w:t>
      </w:r>
    </w:p>
    <w:p w:rsidR="00F5361B" w:rsidRDefault="00EE08C4">
      <w:pPr>
        <w:spacing w:before="293"/>
        <w:ind w:left="112"/>
        <w:jc w:val="both"/>
        <w:rPr>
          <w:sz w:val="24"/>
        </w:rPr>
      </w:pPr>
      <w:r>
        <w:rPr>
          <w:b/>
          <w:sz w:val="24"/>
        </w:rPr>
        <w:t>Lab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Linguaggio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motricità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Bertazzoni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Bianchera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Randon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2/10/2023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16:30/19:30</w:t>
      </w:r>
    </w:p>
    <w:p w:rsidR="00F5361B" w:rsidRDefault="00EE08C4">
      <w:pPr>
        <w:pStyle w:val="Corpotesto"/>
        <w:ind w:right="117"/>
      </w:pPr>
      <w:r>
        <w:t>Si</w:t>
      </w:r>
      <w:r>
        <w:rPr>
          <w:spacing w:val="-2"/>
        </w:rPr>
        <w:t xml:space="preserve"> </w:t>
      </w:r>
      <w:r>
        <w:t>approfondirà</w:t>
      </w:r>
      <w:r>
        <w:rPr>
          <w:spacing w:val="-3"/>
        </w:rPr>
        <w:t xml:space="preserve"> </w:t>
      </w:r>
      <w:r>
        <w:t>l’importanza</w:t>
      </w:r>
      <w:r>
        <w:rPr>
          <w:spacing w:val="-5"/>
        </w:rPr>
        <w:t xml:space="preserve"> </w:t>
      </w:r>
      <w:r>
        <w:t>dell’esplorazione</w:t>
      </w:r>
      <w:r>
        <w:rPr>
          <w:spacing w:val="-2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corpo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dell’ambiente</w:t>
      </w:r>
      <w:r>
        <w:rPr>
          <w:spacing w:val="-2"/>
        </w:rPr>
        <w:t xml:space="preserve"> </w:t>
      </w:r>
      <w:r>
        <w:t>circostante</w:t>
      </w:r>
      <w:r>
        <w:rPr>
          <w:spacing w:val="-2"/>
        </w:rPr>
        <w:t xml:space="preserve"> </w:t>
      </w:r>
      <w:r>
        <w:t>e della dimensione motoria come base di funzioni cognitive linguistiche.</w:t>
      </w:r>
    </w:p>
    <w:p w:rsidR="00F5361B" w:rsidRDefault="00EE08C4">
      <w:pPr>
        <w:spacing w:before="292"/>
        <w:ind w:left="112"/>
        <w:rPr>
          <w:sz w:val="24"/>
        </w:rPr>
      </w:pPr>
      <w:r>
        <w:rPr>
          <w:b/>
          <w:sz w:val="24"/>
        </w:rPr>
        <w:t>Lab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Linguaggio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funzioni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esecutive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Chittolina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Gorni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Silvestrini,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Beschi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16/10/2023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16:30/19:30</w:t>
      </w:r>
    </w:p>
    <w:p w:rsidR="00F5361B" w:rsidRDefault="00EE08C4">
      <w:pPr>
        <w:pStyle w:val="Corpotesto"/>
        <w:ind w:right="117"/>
      </w:pPr>
      <w:r>
        <w:t>In</w:t>
      </w:r>
      <w:r>
        <w:rPr>
          <w:spacing w:val="-1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laboratorio</w:t>
      </w:r>
      <w:r>
        <w:rPr>
          <w:spacing w:val="-4"/>
        </w:rPr>
        <w:t xml:space="preserve"> </w:t>
      </w:r>
      <w:r>
        <w:t>conclusivo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formativo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esploreranno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basi</w:t>
      </w:r>
      <w:r>
        <w:rPr>
          <w:spacing w:val="-4"/>
        </w:rPr>
        <w:t xml:space="preserve"> </w:t>
      </w:r>
      <w:r>
        <w:t xml:space="preserve">neurali del linguaggio e le sue componenti (tra cui le abilità </w:t>
      </w:r>
      <w:proofErr w:type="spellStart"/>
      <w:r>
        <w:t>attentive</w:t>
      </w:r>
      <w:proofErr w:type="spellEnd"/>
      <w:r>
        <w:t xml:space="preserve"> e </w:t>
      </w:r>
      <w:proofErr w:type="spellStart"/>
      <w:r>
        <w:t>visuo</w:t>
      </w:r>
      <w:proofErr w:type="spellEnd"/>
      <w:r>
        <w:t>-percettive) al fine di offrire strumenti di osservazione delle abilità linguistiche del bambino.</w:t>
      </w:r>
    </w:p>
    <w:p w:rsidR="00F5361B" w:rsidRDefault="00F5361B">
      <w:pPr>
        <w:pStyle w:val="Corpotesto"/>
        <w:spacing w:before="1"/>
        <w:ind w:left="0"/>
      </w:pPr>
    </w:p>
    <w:p w:rsidR="00F5361B" w:rsidRDefault="00EE08C4">
      <w:pPr>
        <w:spacing w:before="1"/>
        <w:ind w:left="112"/>
        <w:rPr>
          <w:sz w:val="24"/>
        </w:rPr>
      </w:pPr>
      <w:r>
        <w:rPr>
          <w:b/>
          <w:sz w:val="24"/>
        </w:rPr>
        <w:t>Lab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Supervisione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gruppo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Beschi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Chittolina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concordare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gruppo</w:t>
      </w:r>
    </w:p>
    <w:p w:rsidR="00F5361B" w:rsidRDefault="00EE08C4">
      <w:pPr>
        <w:pStyle w:val="Corpotesto"/>
      </w:pPr>
      <w:r>
        <w:t>L’incontro è finalizzato alla raccolta e analisi di pratiche didattico-educative messe in campo dalle educatrici e dalle docenti sulla base delle competenze e degli strumenti precedentemente acquisiti. L’ultimo</w:t>
      </w:r>
      <w:r>
        <w:rPr>
          <w:spacing w:val="-5"/>
        </w:rPr>
        <w:t xml:space="preserve"> </w:t>
      </w:r>
      <w:r>
        <w:t>incontro</w:t>
      </w:r>
      <w:r>
        <w:rPr>
          <w:spacing w:val="-3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un’occasione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confrontarsi</w:t>
      </w:r>
      <w:r>
        <w:rPr>
          <w:spacing w:val="-4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>significative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eventuali criticità riscontrate nella prassi didattica.</w:t>
      </w:r>
    </w:p>
    <w:p w:rsidR="00F5361B" w:rsidRDefault="00EE08C4">
      <w:pPr>
        <w:pStyle w:val="Titolo1"/>
        <w:spacing w:before="292"/>
      </w:pPr>
      <w:r>
        <w:rPr>
          <w:spacing w:val="-2"/>
        </w:rPr>
        <w:t>Formatori</w:t>
      </w:r>
    </w:p>
    <w:p w:rsidR="00F5361B" w:rsidRDefault="00EE08C4">
      <w:pPr>
        <w:pStyle w:val="Corpotesto"/>
        <w:ind w:right="604"/>
        <w:jc w:val="both"/>
      </w:pPr>
      <w:r>
        <w:t>Dott.ssa</w:t>
      </w:r>
      <w:r>
        <w:rPr>
          <w:spacing w:val="-3"/>
        </w:rPr>
        <w:t xml:space="preserve"> </w:t>
      </w:r>
      <w:r>
        <w:t>Cristina</w:t>
      </w:r>
      <w:r>
        <w:rPr>
          <w:spacing w:val="-3"/>
        </w:rPr>
        <w:t xml:space="preserve"> </w:t>
      </w:r>
      <w:proofErr w:type="spellStart"/>
      <w:r>
        <w:t>Bertazzoni</w:t>
      </w:r>
      <w:proofErr w:type="spellEnd"/>
      <w:r>
        <w:t>,</w:t>
      </w:r>
      <w:r>
        <w:rPr>
          <w:spacing w:val="-3"/>
        </w:rPr>
        <w:t xml:space="preserve"> </w:t>
      </w:r>
      <w:r>
        <w:t>consulente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formatrice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ambito</w:t>
      </w:r>
      <w:r>
        <w:rPr>
          <w:spacing w:val="-4"/>
        </w:rPr>
        <w:t xml:space="preserve"> </w:t>
      </w:r>
      <w:r>
        <w:t>pedagogico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scolastico,</w:t>
      </w:r>
      <w:r>
        <w:rPr>
          <w:spacing w:val="-4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nel corso di</w:t>
      </w:r>
      <w:r>
        <w:rPr>
          <w:spacing w:val="-3"/>
        </w:rPr>
        <w:t xml:space="preserve"> </w:t>
      </w:r>
      <w:r>
        <w:t>laurea magistrale in</w:t>
      </w:r>
      <w:r>
        <w:rPr>
          <w:spacing w:val="-2"/>
        </w:rPr>
        <w:t xml:space="preserve"> </w:t>
      </w:r>
      <w:r>
        <w:t>Scienze Pedagogiche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l’Università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Verona</w:t>
      </w:r>
      <w:r>
        <w:rPr>
          <w:spacing w:val="-3"/>
        </w:rPr>
        <w:t xml:space="preserve"> </w:t>
      </w:r>
      <w:r>
        <w:t>e nel 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 triennale in Educazione Professionale presso l’Università di Brescia</w:t>
      </w:r>
    </w:p>
    <w:p w:rsidR="00F5361B" w:rsidRDefault="00EE08C4">
      <w:pPr>
        <w:pStyle w:val="Corpotesto"/>
        <w:ind w:right="117"/>
      </w:pPr>
      <w:r>
        <w:t>Dott.ssa</w:t>
      </w:r>
      <w:r>
        <w:rPr>
          <w:spacing w:val="-3"/>
        </w:rPr>
        <w:t xml:space="preserve"> </w:t>
      </w:r>
      <w:r>
        <w:t>Sara</w:t>
      </w:r>
      <w:r>
        <w:rPr>
          <w:spacing w:val="-5"/>
        </w:rPr>
        <w:t xml:space="preserve"> </w:t>
      </w:r>
      <w:proofErr w:type="spellStart"/>
      <w:r>
        <w:t>Beschi</w:t>
      </w:r>
      <w:proofErr w:type="spellEnd"/>
      <w:r>
        <w:t>,</w:t>
      </w:r>
      <w:r>
        <w:rPr>
          <w:spacing w:val="-3"/>
        </w:rPr>
        <w:t xml:space="preserve"> </w:t>
      </w:r>
      <w:r>
        <w:t>psicologa,</w:t>
      </w:r>
      <w:r>
        <w:rPr>
          <w:spacing w:val="-3"/>
        </w:rPr>
        <w:t xml:space="preserve"> </w:t>
      </w:r>
      <w:r>
        <w:t>psicoterapeuta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psicodinamico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coordinatore</w:t>
      </w:r>
      <w:r>
        <w:rPr>
          <w:spacing w:val="-5"/>
        </w:rPr>
        <w:t xml:space="preserve"> </w:t>
      </w:r>
      <w:proofErr w:type="spellStart"/>
      <w:r>
        <w:t>psico</w:t>
      </w:r>
      <w:proofErr w:type="spellEnd"/>
      <w:r>
        <w:t xml:space="preserve"> pedagogico dell’area 0/6 della Coop Archè</w:t>
      </w:r>
    </w:p>
    <w:p w:rsidR="00F5361B" w:rsidRDefault="00EE08C4">
      <w:pPr>
        <w:pStyle w:val="Corpotesto"/>
        <w:spacing w:before="1"/>
        <w:ind w:right="3657"/>
      </w:pPr>
      <w:r>
        <w:t>Dott.ssa</w:t>
      </w:r>
      <w:r>
        <w:rPr>
          <w:spacing w:val="-4"/>
        </w:rPr>
        <w:t xml:space="preserve"> </w:t>
      </w:r>
      <w:r>
        <w:t>Laura</w:t>
      </w:r>
      <w:r>
        <w:rPr>
          <w:spacing w:val="-7"/>
        </w:rPr>
        <w:t xml:space="preserve"> </w:t>
      </w:r>
      <w:proofErr w:type="spellStart"/>
      <w:r>
        <w:t>Chittolina</w:t>
      </w:r>
      <w:proofErr w:type="spellEnd"/>
      <w:r>
        <w:t>,</w:t>
      </w:r>
      <w:r>
        <w:rPr>
          <w:spacing w:val="-7"/>
        </w:rPr>
        <w:t xml:space="preserve"> </w:t>
      </w:r>
      <w:r>
        <w:t>logopedista</w:t>
      </w:r>
      <w:r>
        <w:rPr>
          <w:spacing w:val="-2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Coop</w:t>
      </w:r>
      <w:r>
        <w:rPr>
          <w:spacing w:val="-6"/>
        </w:rPr>
        <w:t xml:space="preserve"> </w:t>
      </w:r>
      <w:r>
        <w:t>Archè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musicista Dott. Simone </w:t>
      </w:r>
      <w:proofErr w:type="spellStart"/>
      <w:r>
        <w:t>Gorni</w:t>
      </w:r>
      <w:proofErr w:type="spellEnd"/>
      <w:r>
        <w:t xml:space="preserve"> </w:t>
      </w:r>
      <w:r w:rsidR="00CE66C2">
        <w:t xml:space="preserve">Silvestrini, logopedista presso </w:t>
      </w:r>
      <w:bookmarkStart w:id="0" w:name="_GoBack"/>
      <w:bookmarkEnd w:id="0"/>
      <w:r>
        <w:t xml:space="preserve">Coop Archè Dott.ssa Clara </w:t>
      </w:r>
      <w:proofErr w:type="spellStart"/>
      <w:r>
        <w:t>Bianchera</w:t>
      </w:r>
      <w:proofErr w:type="spellEnd"/>
      <w:r>
        <w:t>, psicomotricista presso Coop Archè</w:t>
      </w:r>
      <w:r>
        <w:rPr>
          <w:spacing w:val="40"/>
        </w:rPr>
        <w:t xml:space="preserve"> </w:t>
      </w:r>
      <w:r>
        <w:t xml:space="preserve">Dott.ssa Rachele </w:t>
      </w:r>
      <w:proofErr w:type="spellStart"/>
      <w:r>
        <w:t>Randon</w:t>
      </w:r>
      <w:proofErr w:type="spellEnd"/>
      <w:r>
        <w:t>, psicomotricista presso Coop Archè</w:t>
      </w:r>
    </w:p>
    <w:p w:rsidR="00F5361B" w:rsidRDefault="00EE08C4">
      <w:pPr>
        <w:pStyle w:val="Corpotesto"/>
        <w:tabs>
          <w:tab w:val="left" w:pos="4008"/>
        </w:tabs>
        <w:spacing w:before="292"/>
        <w:ind w:left="0" w:right="4999"/>
        <w:jc w:val="right"/>
      </w:pPr>
      <w:r>
        <w:t>Castel</w:t>
      </w:r>
      <w:r>
        <w:rPr>
          <w:spacing w:val="-2"/>
        </w:rPr>
        <w:t xml:space="preserve"> </w:t>
      </w:r>
      <w:r>
        <w:t>Goffredo,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rPr>
          <w:spacing w:val="-4"/>
        </w:rPr>
        <w:t>2024</w:t>
      </w:r>
      <w:r>
        <w:tab/>
        <w:t xml:space="preserve">La </w:t>
      </w:r>
      <w:r>
        <w:rPr>
          <w:spacing w:val="-2"/>
        </w:rPr>
        <w:t>Presidente</w:t>
      </w:r>
    </w:p>
    <w:p w:rsidR="00F5361B" w:rsidRDefault="00EE08C4">
      <w:pPr>
        <w:pStyle w:val="Corpotesto"/>
        <w:ind w:left="0" w:right="5010"/>
        <w:jc w:val="right"/>
      </w:pPr>
      <w:r>
        <w:t>Sara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Gattazzo</w:t>
      </w:r>
      <w:proofErr w:type="spellEnd"/>
    </w:p>
    <w:sectPr w:rsidR="00F5361B">
      <w:pgSz w:w="11900" w:h="16850"/>
      <w:pgMar w:top="2340" w:right="440" w:bottom="1300" w:left="1020" w:header="717" w:footer="11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8A" w:rsidRDefault="00A7378A">
      <w:r>
        <w:separator/>
      </w:r>
    </w:p>
  </w:endnote>
  <w:endnote w:type="continuationSeparator" w:id="0">
    <w:p w:rsidR="00A7378A" w:rsidRDefault="00A7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1B" w:rsidRDefault="00EE08C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9440" behindDoc="1" locked="0" layoutInCell="1" allowOverlap="1">
          <wp:simplePos x="0" y="0"/>
          <wp:positionH relativeFrom="page">
            <wp:posOffset>414719</wp:posOffset>
          </wp:positionH>
          <wp:positionV relativeFrom="page">
            <wp:posOffset>9865824</wp:posOffset>
          </wp:positionV>
          <wp:extent cx="6719808" cy="42800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9808" cy="42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8A" w:rsidRDefault="00A7378A">
      <w:r>
        <w:separator/>
      </w:r>
    </w:p>
  </w:footnote>
  <w:footnote w:type="continuationSeparator" w:id="0">
    <w:p w:rsidR="00A7378A" w:rsidRDefault="00A7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1B" w:rsidRDefault="00EE08C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8928" behindDoc="1" locked="0" layoutInCell="1" allowOverlap="1">
          <wp:simplePos x="0" y="0"/>
          <wp:positionH relativeFrom="page">
            <wp:posOffset>400738</wp:posOffset>
          </wp:positionH>
          <wp:positionV relativeFrom="page">
            <wp:posOffset>455013</wp:posOffset>
          </wp:positionV>
          <wp:extent cx="6758405" cy="104003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58405" cy="1040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257B0"/>
    <w:multiLevelType w:val="hybridMultilevel"/>
    <w:tmpl w:val="900ED440"/>
    <w:lvl w:ilvl="0" w:tplc="2174C352">
      <w:numFmt w:val="bullet"/>
      <w:lvlText w:val="-"/>
      <w:lvlJc w:val="left"/>
      <w:pPr>
        <w:ind w:left="833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C405F56">
      <w:numFmt w:val="bullet"/>
      <w:lvlText w:val="•"/>
      <w:lvlJc w:val="left"/>
      <w:pPr>
        <w:ind w:left="1799" w:hanging="360"/>
      </w:pPr>
      <w:rPr>
        <w:rFonts w:hint="default"/>
        <w:lang w:val="it-IT" w:eastAsia="en-US" w:bidi="ar-SA"/>
      </w:rPr>
    </w:lvl>
    <w:lvl w:ilvl="2" w:tplc="F0BE520E">
      <w:numFmt w:val="bullet"/>
      <w:lvlText w:val="•"/>
      <w:lvlJc w:val="left"/>
      <w:pPr>
        <w:ind w:left="2759" w:hanging="360"/>
      </w:pPr>
      <w:rPr>
        <w:rFonts w:hint="default"/>
        <w:lang w:val="it-IT" w:eastAsia="en-US" w:bidi="ar-SA"/>
      </w:rPr>
    </w:lvl>
    <w:lvl w:ilvl="3" w:tplc="63FC2F0C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647AF3D8">
      <w:numFmt w:val="bullet"/>
      <w:lvlText w:val="•"/>
      <w:lvlJc w:val="left"/>
      <w:pPr>
        <w:ind w:left="4679" w:hanging="360"/>
      </w:pPr>
      <w:rPr>
        <w:rFonts w:hint="default"/>
        <w:lang w:val="it-IT" w:eastAsia="en-US" w:bidi="ar-SA"/>
      </w:rPr>
    </w:lvl>
    <w:lvl w:ilvl="5" w:tplc="46886738">
      <w:numFmt w:val="bullet"/>
      <w:lvlText w:val="•"/>
      <w:lvlJc w:val="left"/>
      <w:pPr>
        <w:ind w:left="5639" w:hanging="360"/>
      </w:pPr>
      <w:rPr>
        <w:rFonts w:hint="default"/>
        <w:lang w:val="it-IT" w:eastAsia="en-US" w:bidi="ar-SA"/>
      </w:rPr>
    </w:lvl>
    <w:lvl w:ilvl="6" w:tplc="43D486BE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CEC4B82A">
      <w:numFmt w:val="bullet"/>
      <w:lvlText w:val="•"/>
      <w:lvlJc w:val="left"/>
      <w:pPr>
        <w:ind w:left="7559" w:hanging="360"/>
      </w:pPr>
      <w:rPr>
        <w:rFonts w:hint="default"/>
        <w:lang w:val="it-IT" w:eastAsia="en-US" w:bidi="ar-SA"/>
      </w:rPr>
    </w:lvl>
    <w:lvl w:ilvl="8" w:tplc="C722D6F0">
      <w:numFmt w:val="bullet"/>
      <w:lvlText w:val="•"/>
      <w:lvlJc w:val="left"/>
      <w:pPr>
        <w:ind w:left="851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1B"/>
    <w:rsid w:val="000B4F44"/>
    <w:rsid w:val="00A7378A"/>
    <w:rsid w:val="00CE66C2"/>
    <w:rsid w:val="00EE08C4"/>
    <w:rsid w:val="00F5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CE39"/>
  <w15:docId w15:val="{7EAC588C-4885-4B75-AE81-10F2AD2C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dcterms:created xsi:type="dcterms:W3CDTF">2024-06-25T12:23:00Z</dcterms:created>
  <dcterms:modified xsi:type="dcterms:W3CDTF">2024-06-25T12:25:00Z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2024-06-25T00:00:00Z</vt:filetime>
  </property>
  <property fmtid="{D5CDD505-2E9C-101B-9397-08002B2CF9AE}" pid="5" name="Producer">
    <vt:lpwstr>3-Heights(TM) PDF Security Shell 4.8.25.2 (http://www.pdf-tools.com)</vt:lpwstr>
  </property>
</Properties>
</file>